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2BA" w:rsidRDefault="00F762BA" w:rsidP="00F762BA">
      <w:pPr>
        <w:pStyle w:val="a3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Теоретический блок. 5 класс. ФГОС.</w:t>
      </w:r>
    </w:p>
    <w:p w:rsidR="00F762BA" w:rsidRDefault="00F762BA" w:rsidP="00F762BA">
      <w:pPr>
        <w:pStyle w:val="a3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F762BA" w:rsidRDefault="00F762BA" w:rsidP="00F762BA">
      <w:pPr>
        <w:pStyle w:val="a3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Синтаксис и пунктуация</w:t>
      </w:r>
      <w:proofErr w:type="gramStart"/>
      <w:r>
        <w:rPr>
          <w:rFonts w:asciiTheme="minorHAnsi" w:hAnsiTheme="minorHAnsi" w:cstheme="minorHAnsi"/>
          <w:b/>
          <w:sz w:val="28"/>
          <w:szCs w:val="28"/>
        </w:rPr>
        <w:t xml:space="preserve"> .</w:t>
      </w:r>
      <w:proofErr w:type="gramEnd"/>
    </w:p>
    <w:p w:rsidR="00F762BA" w:rsidRPr="00F762BA" w:rsidRDefault="00F762BA" w:rsidP="00F762BA">
      <w:pPr>
        <w:pStyle w:val="a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Словосочетание. Предложение. </w:t>
      </w:r>
    </w:p>
    <w:p w:rsidR="00F762BA" w:rsidRDefault="00F762BA" w:rsidP="00F762BA">
      <w:pPr>
        <w:pStyle w:val="a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Виды предложений по цели высказывания.   </w:t>
      </w:r>
    </w:p>
    <w:p w:rsidR="00F762BA" w:rsidRDefault="00F762BA" w:rsidP="00F762BA">
      <w:pPr>
        <w:pStyle w:val="a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Предложения распространенные и нераспространенные.</w:t>
      </w:r>
    </w:p>
    <w:p w:rsidR="00F762BA" w:rsidRDefault="00F762BA" w:rsidP="00F762BA">
      <w:pPr>
        <w:pStyle w:val="a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Главные члены предложения.</w:t>
      </w:r>
    </w:p>
    <w:p w:rsidR="00F762BA" w:rsidRDefault="00F762BA" w:rsidP="00F762BA">
      <w:pPr>
        <w:pStyle w:val="a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Второстепенные члены предложения.  </w:t>
      </w:r>
    </w:p>
    <w:p w:rsidR="00F762BA" w:rsidRDefault="00F762BA" w:rsidP="00F762BA">
      <w:pPr>
        <w:pStyle w:val="a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Тире между подлежащим и сказуемым, выраженными существительными в именительном падеже. </w:t>
      </w:r>
    </w:p>
    <w:p w:rsidR="00F762BA" w:rsidRDefault="00F762BA" w:rsidP="00F762BA">
      <w:pPr>
        <w:pStyle w:val="a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Предложения с однородными членами.</w:t>
      </w:r>
    </w:p>
    <w:p w:rsidR="00F762BA" w:rsidRDefault="00F762BA" w:rsidP="00F762BA">
      <w:pPr>
        <w:pStyle w:val="a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Обращение. </w:t>
      </w:r>
    </w:p>
    <w:p w:rsidR="00F762BA" w:rsidRDefault="00F762BA" w:rsidP="00F762BA">
      <w:pPr>
        <w:pStyle w:val="a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Сложные предложения с союзной и бессоюзной связью. Понятие о сложносочиненном и сложноподчиненном предложении. </w:t>
      </w:r>
    </w:p>
    <w:p w:rsidR="00F762BA" w:rsidRDefault="00F762BA" w:rsidP="00F762BA">
      <w:pPr>
        <w:pStyle w:val="a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Прямая речь. Диалог.</w:t>
      </w:r>
    </w:p>
    <w:p w:rsidR="00F762BA" w:rsidRP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                              </w:t>
      </w:r>
      <w:r>
        <w:rPr>
          <w:rFonts w:asciiTheme="minorHAnsi" w:hAnsiTheme="minorHAnsi" w:cstheme="minorHAnsi"/>
          <w:b/>
          <w:sz w:val="28"/>
          <w:szCs w:val="28"/>
        </w:rPr>
        <w:t xml:space="preserve">Лексика. Словообразование. Орфография.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Слова однозначные и многозначные.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Прямое и переносное значение слова.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Слова-синонимы, антонимы, омонимы.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Пути пополнения словарного состава русского языка.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Понятие о механизме образования слов в русском языке.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Чередование гласных и согласных в морфемах. Словообразовательная модель. Правописание приставок на </w:t>
      </w:r>
      <w:proofErr w:type="spellStart"/>
      <w:r>
        <w:rPr>
          <w:rFonts w:asciiTheme="minorHAnsi" w:hAnsiTheme="minorHAnsi" w:cstheme="minorHAnsi"/>
          <w:sz w:val="28"/>
          <w:szCs w:val="28"/>
        </w:rPr>
        <w:t>з-с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.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Правописание корней с чередованием </w:t>
      </w:r>
      <w:proofErr w:type="spellStart"/>
      <w:proofErr w:type="gramStart"/>
      <w:r>
        <w:rPr>
          <w:rFonts w:asciiTheme="minorHAnsi" w:hAnsiTheme="minorHAnsi" w:cstheme="minorHAnsi"/>
          <w:sz w:val="28"/>
          <w:szCs w:val="28"/>
        </w:rPr>
        <w:t>о-а</w:t>
      </w:r>
      <w:proofErr w:type="spellEnd"/>
      <w:proofErr w:type="gramEnd"/>
      <w:r>
        <w:rPr>
          <w:rFonts w:asciiTheme="minorHAnsi" w:hAnsiTheme="minorHAnsi" w:cstheme="minorHAnsi"/>
          <w:sz w:val="28"/>
          <w:szCs w:val="28"/>
        </w:rPr>
        <w:t xml:space="preserve">.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Общеупотребительная лексика и слова, имеющие ограниченную сферу употребления. Фразеологизмы.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</w:p>
    <w:p w:rsidR="00F762BA" w:rsidRDefault="00F762BA" w:rsidP="00F762BA">
      <w:pPr>
        <w:pStyle w:val="a3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МОРФОЛОГИЯ. ОРФОГРАФИЯ. </w:t>
      </w:r>
    </w:p>
    <w:p w:rsidR="00F762BA" w:rsidRDefault="00F762BA" w:rsidP="00F762BA">
      <w:pPr>
        <w:pStyle w:val="a3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Глагол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Глагол как часть речи: общее грамматическое значение, морфологические признаки, роль в предложении. Начальная форма. Основные способы образования глаголов. Правописание НЕ с глаголами. Возвратные глаголы. Правописание ТСЯ/ТЬСЯ в глаголах. Виды глаголов. Корни с чередованием </w:t>
      </w:r>
      <w:proofErr w:type="gramStart"/>
      <w:r>
        <w:rPr>
          <w:rFonts w:asciiTheme="minorHAnsi" w:hAnsiTheme="minorHAnsi" w:cstheme="minorHAnsi"/>
          <w:sz w:val="28"/>
          <w:szCs w:val="28"/>
        </w:rPr>
        <w:t>И-Е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, их правописание. Наклонение глагола. Время глагола. Лицо и число. Спряжение. Правописание безударных личных окончаний глагола. Разноспрягаемые глаголы. Наклонения глаголов. Безличные глаголы. 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</w:p>
    <w:p w:rsidR="00F762BA" w:rsidRDefault="00F762BA" w:rsidP="00F762BA">
      <w:pPr>
        <w:pStyle w:val="a3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Имя существительное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Имя существительное как часть речи: общее грамматическое значение, морфологические признаки, роль в предложении. Начальная форма. Основные способы образования имен существительных. Правила употребления при письме типичных суффиксов. Правила слитного и раздельного написания НЕ с именами существительными. Имена существительные одушевленные и неодушевленные; собственные и нарицательные. Род имен существительных. Падеж. Склонение имен </w:t>
      </w:r>
      <w:r>
        <w:rPr>
          <w:rFonts w:asciiTheme="minorHAnsi" w:hAnsiTheme="minorHAnsi" w:cstheme="minorHAnsi"/>
          <w:sz w:val="28"/>
          <w:szCs w:val="28"/>
        </w:rPr>
        <w:lastRenderedPageBreak/>
        <w:t>существительных. Правила безударных окончаний имен существительных.  Имена существительные в художественном тексте: их образная и экспрессивная роль.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</w:p>
    <w:p w:rsidR="00F762BA" w:rsidRDefault="00F762BA" w:rsidP="00F762BA">
      <w:pPr>
        <w:pStyle w:val="a3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Имя прилагательное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Имя прилагательное как часть речи: общее грамматическое значение, морфологические признаки, роль в предложении. Начальная форма. Основные способы образования имен прилагательных. Разряды имен прилагательных по значению. Прилагательные полные и краткие, их роль в предложении. Степени сравнения имен прилагательных. Склонение имен прилагательных. Правописание падежных имен прилагательных. Развитие навыков пользования лингвистическими словарями разных типов. Образная, эмоциональная функция имен прилагательных в художественном тексте. Эпитеты.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</w:p>
    <w:p w:rsidR="00F762BA" w:rsidRDefault="00F762BA" w:rsidP="00F762B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</w:p>
    <w:p w:rsidR="00815A6B" w:rsidRDefault="00815A6B"/>
    <w:sectPr w:rsidR="00815A6B" w:rsidSect="00F762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62BA"/>
    <w:rsid w:val="00815A6B"/>
    <w:rsid w:val="00F7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2B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2330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2016-12-11T13:54:00Z</dcterms:created>
  <dcterms:modified xsi:type="dcterms:W3CDTF">2016-12-11T14:00:00Z</dcterms:modified>
</cp:coreProperties>
</file>